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  <w:drawing>
          <wp:inline distT="0" distB="0" distL="114300" distR="114300">
            <wp:extent cx="6477000" cy="8915400"/>
            <wp:effectExtent l="0" t="0" r="0" b="0"/>
            <wp:docPr id="1" name="Изображение 1" descr="ФИЗИКА 9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ФИЗИКА 9 КЛАС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  <w:br w:type="textWrapping"/>
      </w:r>
    </w:p>
    <w:p>
      <w:pPr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  <w:br w:type="page"/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  <w:t xml:space="preserve">  Пояснительная записка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     Рабочая программа по физике 9 класс составлена в соответствии с Федеральным государственным образовательным стандартом: «Физика» 7-9 классы (базовый уровень) и на основе примерных программ: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- Физика. 7 – 9 классы. Естествознание. 5 класс.-2-е изд. – М. : Просвещение, 2010. – 80 с. – (Стандарты второго поколения).  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– Рабочие программы. Физика 7-9 классы: учебно - методическое пособие/ сост. Е.Н. Тихонова. – М. :  Дрофа, 2012  на основе авторской программы ( авторов А.В.Перышкина, Н.В. Филонович, Е.М. Гутник) с учетом требований Государственного образовательного стандарта второго поколения.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.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Цели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>изучения физики в основной школе следующие: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 xml:space="preserve">   -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>развитие интересов и способностей учащихся на основе передачи им знаний и опыта познавательной и творческой деятельности;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-  понимание учащимися смысла основных научных понятий и законов физики, взаимосвязи между ними;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- формирование у учащихся представлений о физической картине мира.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Достижение этих целей обеспечивается решением следующих 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>задач: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- знакомство учащихся с </w:t>
      </w:r>
      <w:r>
        <w:rPr>
          <w:rFonts w:ascii="Times New Roman" w:hAnsi="Times New Roman" w:eastAsia="Calibri" w:cs="Times New Roman"/>
          <w:i/>
          <w:sz w:val="24"/>
          <w:szCs w:val="24"/>
          <w:lang w:eastAsia="en-US"/>
        </w:rPr>
        <w:t>методом научного познания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и </w:t>
      </w:r>
      <w:r>
        <w:rPr>
          <w:rFonts w:ascii="Times New Roman" w:hAnsi="Times New Roman" w:eastAsia="Calibri" w:cs="Times New Roman"/>
          <w:i/>
          <w:sz w:val="24"/>
          <w:szCs w:val="24"/>
          <w:lang w:eastAsia="en-US"/>
        </w:rPr>
        <w:t>методами исследования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объектов и явлений природы;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- приобретение учащимися знаний о механических, тепловых, электромагнитных и квантовых явлений, физических величинах, характеризующих эти явления;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- формирование у учащихся </w:t>
      </w:r>
      <w:r>
        <w:rPr>
          <w:rFonts w:ascii="Times New Roman" w:hAnsi="Times New Roman" w:eastAsia="Calibri" w:cs="Times New Roman"/>
          <w:i/>
          <w:sz w:val="24"/>
          <w:szCs w:val="24"/>
          <w:lang w:eastAsia="en-US"/>
        </w:rPr>
        <w:t>умений наблюдать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природные явления и </w:t>
      </w:r>
      <w:r>
        <w:rPr>
          <w:rFonts w:ascii="Times New Roman" w:hAnsi="Times New Roman" w:eastAsia="Calibri" w:cs="Times New Roman"/>
          <w:i/>
          <w:sz w:val="24"/>
          <w:szCs w:val="24"/>
          <w:lang w:eastAsia="en-US"/>
        </w:rPr>
        <w:t>выполнять опыты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лабораторные работы и </w:t>
      </w:r>
      <w:r>
        <w:rPr>
          <w:rFonts w:ascii="Times New Roman" w:hAnsi="Times New Roman" w:eastAsia="Calibri" w:cs="Times New Roman"/>
          <w:i/>
          <w:sz w:val="24"/>
          <w:szCs w:val="24"/>
          <w:lang w:eastAsia="en-US"/>
        </w:rPr>
        <w:t>экспериментальные исследования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с использованием измерительных приборов, </w:t>
      </w:r>
      <w:r>
        <w:rPr>
          <w:rFonts w:ascii="Times New Roman" w:hAnsi="Times New Roman" w:eastAsia="Calibri" w:cs="Times New Roman"/>
          <w:i/>
          <w:sz w:val="24"/>
          <w:szCs w:val="24"/>
          <w:lang w:eastAsia="en-US"/>
        </w:rPr>
        <w:t>широко применяемых в практической жизни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>;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i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- овладение учащимися такими </w:t>
      </w:r>
      <w:r>
        <w:rPr>
          <w:rFonts w:ascii="Times New Roman" w:hAnsi="Times New Roman" w:eastAsia="Calibri" w:cs="Times New Roman"/>
          <w:i/>
          <w:sz w:val="24"/>
          <w:szCs w:val="24"/>
          <w:lang w:eastAsia="en-US"/>
        </w:rPr>
        <w:t>общенаучными понятиями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как природное явление, </w:t>
      </w:r>
      <w:r>
        <w:rPr>
          <w:rFonts w:ascii="Times New Roman" w:hAnsi="Times New Roman" w:eastAsia="Calibri" w:cs="Times New Roman"/>
          <w:i/>
          <w:sz w:val="24"/>
          <w:szCs w:val="24"/>
          <w:lang w:eastAsia="en-US"/>
        </w:rPr>
        <w:t>эмпирически установленный факт, проблема, теоретический вывод, результат экспериментальной проверки;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b/>
          <w:i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i/>
          <w:sz w:val="24"/>
          <w:szCs w:val="24"/>
          <w:lang w:eastAsia="en-US"/>
        </w:rPr>
        <w:t xml:space="preserve">  -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>понимание учащимися отличий научных данных от непроверенной информации, ценности науки</w:t>
      </w:r>
      <w:r>
        <w:rPr>
          <w:rFonts w:ascii="Times New Roman" w:hAnsi="Times New Roman" w:eastAsia="Calibri" w:cs="Times New Roman"/>
          <w:i/>
          <w:sz w:val="24"/>
          <w:szCs w:val="24"/>
          <w:lang w:eastAsia="en-US"/>
        </w:rPr>
        <w:t xml:space="preserve"> удовлетворения бытовых , производных и культурных потребностей человек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учебного предмета 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    Школьный курс физики - системообразующий для естественно-научных учебных предметов, поскольку физические законы лежат в основе содержания курсов химии, биологии, географии и астрономии.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     Физика – наука, изучающая наиболее общие закономерности явлений природы, свойства и строение материи, законы её движения. Основные понятия и законы физики используются во всех естественных науках.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     Также физика изучает количественные закономерности природных явлений и относится к точным наукам. </w:t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        Физика - экспериментальная наука, изучающая природные явления опытным путём. Построение теоретических моделей физика дает объяснение наблюдаемых явлений, формулирует физические законы, предсказывает новые явления, создает основу для применения открытых законов природы в человеческой практике.  В современном мире роль физики непрерывно возрастает, так как она является основой научно-технического прогресса.</w:t>
      </w:r>
    </w:p>
    <w:p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учебного предмета в курсе: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государственного образовательного стандарта основного общего образования предмет «Физика» изучается с 7-го класса.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федеральному базисному учебному плану, на изучение физики в 9 классах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отводится не менее 68 часов, из расчета 2 часов в неделю. Предусмотрен резерв,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который может быть использован для проведения коррекционных занятий или проведения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интеллектуальных игр.</w:t>
      </w:r>
    </w:p>
    <w:p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курса физики.</w:t>
      </w:r>
    </w:p>
    <w:p>
      <w:pPr>
        <w:pStyle w:val="5"/>
        <w:ind w:firstLine="709"/>
        <w:jc w:val="both"/>
      </w:pPr>
      <w:r>
        <w:rPr>
          <w:b/>
        </w:rPr>
        <w:t>Личностные результаты:</w:t>
      </w:r>
      <w:r>
        <w:t xml:space="preserve"> </w:t>
      </w:r>
    </w:p>
    <w:p>
      <w:pPr>
        <w:pStyle w:val="5"/>
        <w:jc w:val="both"/>
      </w:pPr>
      <w:r>
        <w:t>• сформированность познавательных интересов, интеллек</w:t>
      </w:r>
      <w:r>
        <w:softHyphen/>
      </w:r>
      <w:r>
        <w:t xml:space="preserve">туальных и творческих способностей учащихся; </w:t>
      </w:r>
    </w:p>
    <w:p>
      <w:pPr>
        <w:pStyle w:val="5"/>
        <w:jc w:val="both"/>
      </w:pPr>
      <w:r>
        <w:t>• убежденность в возможности познания природы, в не</w:t>
      </w:r>
      <w:r>
        <w:softHyphen/>
      </w:r>
      <w:r>
        <w:t>обходимости разумного использования достижений науки и технологий для дальнейшего развития человеческого общест</w:t>
      </w:r>
      <w:r>
        <w:softHyphen/>
      </w:r>
      <w:r>
        <w:t>ва, уважение к творцам науки и техники, отношение к фи</w:t>
      </w:r>
      <w:r>
        <w:softHyphen/>
      </w:r>
      <w:r>
        <w:t xml:space="preserve">зике как элементу общечеловеческой культуры; </w:t>
      </w:r>
    </w:p>
    <w:p>
      <w:pPr>
        <w:pStyle w:val="5"/>
        <w:jc w:val="both"/>
      </w:pPr>
      <w:r>
        <w:t xml:space="preserve">• самостоятельность в приобретении новых знаний и практических умений; </w:t>
      </w:r>
    </w:p>
    <w:p>
      <w:pPr>
        <w:pStyle w:val="5"/>
        <w:jc w:val="both"/>
      </w:pPr>
      <w:r>
        <w:t xml:space="preserve">• готовность к выбору жизненного пути в соответствии с собственными интересами и возможностями; </w:t>
      </w:r>
    </w:p>
    <w:p>
      <w:pPr>
        <w:pStyle w:val="5"/>
        <w:jc w:val="both"/>
      </w:pPr>
      <w:r>
        <w:t xml:space="preserve">• мотивация образовательной деятельности школьников на основе личностно ориентированного подхода; </w:t>
      </w:r>
    </w:p>
    <w:p>
      <w:pPr>
        <w:pStyle w:val="5"/>
        <w:jc w:val="both"/>
      </w:pPr>
      <w:r>
        <w:t>• формирование ценностных отношений друг к другу, учи</w:t>
      </w:r>
      <w:r>
        <w:softHyphen/>
      </w:r>
      <w:r>
        <w:t xml:space="preserve">телю, авторам открытий и изобретений, результатам обучения. </w:t>
      </w:r>
    </w:p>
    <w:p>
      <w:pPr>
        <w:pStyle w:val="5"/>
        <w:ind w:firstLine="709"/>
        <w:jc w:val="both"/>
      </w:pPr>
      <w:r>
        <w:rPr>
          <w:b/>
        </w:rPr>
        <w:t>Метапредметные результаты:</w:t>
      </w:r>
      <w:r>
        <w:t xml:space="preserve"> </w:t>
      </w:r>
    </w:p>
    <w:p>
      <w:pPr>
        <w:pStyle w:val="5"/>
        <w:jc w:val="both"/>
      </w:pPr>
      <w:r>
        <w:t>• овладение навыками самостоятельного приобретения новых знаний, организации учебной деятельности, постанов</w:t>
      </w:r>
      <w:r>
        <w:softHyphen/>
      </w:r>
      <w:r>
        <w:t>ки целей, планирования, самоконтроля и оценки результатов своей деятельности, умениями предвидеть возможные резуль</w:t>
      </w:r>
      <w:r>
        <w:softHyphen/>
      </w:r>
      <w:r>
        <w:t xml:space="preserve">таты своих действий; </w:t>
      </w:r>
    </w:p>
    <w:p>
      <w:pPr>
        <w:pStyle w:val="5"/>
        <w:jc w:val="both"/>
      </w:pPr>
      <w:r>
        <w:t xml:space="preserve">• 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 </w:t>
      </w:r>
    </w:p>
    <w:p>
      <w:pPr>
        <w:pStyle w:val="5"/>
        <w:jc w:val="both"/>
      </w:pPr>
      <w:r>
        <w:t>• формирование умений воспринимать, перерабатывать и предъявлять информацию в словесной, образной, символи</w:t>
      </w:r>
      <w:r>
        <w:softHyphen/>
      </w:r>
      <w:r>
        <w:t>ческой формах, анализировать и перерабатывать полученную информацию в соответствии с поставленными задачами, вы</w:t>
      </w:r>
      <w:r>
        <w:softHyphen/>
      </w:r>
      <w:r>
        <w:t xml:space="preserve">делять основное содержание прочитанного текста, находить в нем ответы на поставленные вопросы и излагать его; </w:t>
      </w:r>
    </w:p>
    <w:p>
      <w:pPr>
        <w:pStyle w:val="5"/>
        <w:jc w:val="both"/>
      </w:pPr>
      <w:r>
        <w:t>• приобретение опыта самостоятельного поиска, анализа и отбора информации с использованием различных источни</w:t>
      </w:r>
      <w:r>
        <w:softHyphen/>
      </w:r>
      <w:r>
        <w:t>ков и новых информационных технологий для решения по</w:t>
      </w:r>
      <w:r>
        <w:softHyphen/>
      </w:r>
      <w:r>
        <w:t xml:space="preserve">знавательных задач; </w:t>
      </w:r>
    </w:p>
    <w:p>
      <w:pPr>
        <w:pStyle w:val="5"/>
        <w:jc w:val="both"/>
      </w:pPr>
      <w:r>
        <w:t>• развитие монологической и диалогической речи, умения выражать свои мысли и способности выслушивать собеседни</w:t>
      </w:r>
      <w:r>
        <w:softHyphen/>
      </w:r>
      <w:r>
        <w:t>ка, понимать его точку зрения, признавать право другого че</w:t>
      </w:r>
      <w:r>
        <w:softHyphen/>
      </w:r>
      <w:r>
        <w:t xml:space="preserve">ловека на иное мнение; </w:t>
      </w:r>
    </w:p>
    <w:p>
      <w:pPr>
        <w:pStyle w:val="5"/>
        <w:jc w:val="both"/>
      </w:pPr>
      <w:r>
        <w:t xml:space="preserve">• освоение приемов действий в нестандартных ситуациях, овладение эвристическими методами решения проблем; </w:t>
      </w:r>
    </w:p>
    <w:p>
      <w:pPr>
        <w:pStyle w:val="5"/>
        <w:jc w:val="both"/>
      </w:pPr>
      <w:r>
        <w:t>• формирование умений работать в группе с выполнени</w:t>
      </w:r>
      <w:r>
        <w:softHyphen/>
      </w:r>
      <w:r>
        <w:t xml:space="preserve">ем различных социальных ролей, представлять и отстаивать свои взгляды и убеждения, вести дискуссию. </w:t>
      </w:r>
    </w:p>
    <w:p>
      <w:pPr>
        <w:pStyle w:val="5"/>
        <w:ind w:firstLine="709"/>
        <w:jc w:val="both"/>
      </w:pPr>
      <w:r>
        <w:rPr>
          <w:b/>
        </w:rPr>
        <w:t>Предметные результаты:</w:t>
      </w:r>
      <w:r>
        <w:t xml:space="preserve">  </w:t>
      </w:r>
    </w:p>
    <w:p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смысл основных физических терминов: физическое тело, физическое явление, физическая величина, единицы измерения;</w:t>
      </w:r>
    </w:p>
    <w:p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</w:r>
    </w:p>
    <w:p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роль эксперимента в получении научной информации;</w:t>
      </w:r>
    </w:p>
    <w:p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прямые измерения физических величин; при этом выбирать оптимальный способ измерения и использовать простейшие методы оценки погрешностей измерений.</w:t>
      </w:r>
    </w:p>
    <w:p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</w:r>
    </w:p>
    <w:p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</w:r>
    </w:p>
    <w:p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Интернет.</w:t>
      </w:r>
    </w:p>
    <w:p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</w:r>
    </w:p>
    <w:p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сравнивать точность измерения физических величин по величине их относительной погрешности при проведении прямых измерений;</w:t>
      </w:r>
    </w:p>
    <w:p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</w:r>
    </w:p>
    <w:p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</w:r>
    </w:p>
    <w:p>
      <w:pPr>
        <w:pStyle w:val="5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851"/>
          <w:tab w:val="left" w:pos="989"/>
        </w:tabs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курса физики  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Законы взаимодействия и движения тел 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Материальная точка. Система отсчета.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Перемещение. Скорость прямолинейного равномерного движения.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Прямолинейное равноускоренное движение: мгновенная скорость, ускорение, перемещение.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Графики зависимости кинематических величин от времени при равномерном и равноускоренном движении.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Относительность механического движения. Геоцентрическая и гелиоцентрическая системы мира.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Инерциальная система отсчета. Первый, второй и третий законы Ньютона.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Свободное падение. Невесомость. Закон всемирного тяготения. [Искусственные спутники Земли.]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Импульс. Закон сохранения импульса. Реактивное движение.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Механическое колебание и волны. Звук 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Колебательное движение. Колебания груза на пружине. Свободные колебания. Колебательная система. Маятник. Амплитуда, период, частота колебаний. [Гармонические колебания].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Превращение энергии при колебательном движении. Затухающие колебания. Вынужденные колебания. Резонанс.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Распространение колебаний в упругих средах. Поперечные и продольные волны. Длина волны. Связь длины волны со скоростью ее распространения и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периодом (частотой).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Звуковые волны. Скорость звука. Высота, тембр и громкость звука. Эхо. Звуковой резонанс. [Интерференция звука]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Исследование зависимости периода и частоты свободных колебаний маятника от длины его нити.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Электромагнитное поле</w:t>
      </w:r>
      <w:r>
        <w:rPr>
          <w:rStyle w:val="6"/>
          <w:color w:val="000000"/>
        </w:rPr>
        <w:t> 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Однородное и неоднородное магнитное поле.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Направление тока и направление линий его магнитного поля. Правило буравчика.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Обнаружение магнитного поля. Правило левой руки.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Индукция магнитного поля. Магнитный поток. Опыты Фарадея. Электромагнитная индукция. Направление индукционного тока. Правило Ленца. Явление самоиндукции.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Переменный ток. Генератор переменного тока. Преобразования энергии в электрогенераторах. Трансформатор. Передача электрической энергии на расстояние.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Электромагнитное поле. Электромагнитные волны. Скорость распространения электромагнитных волн. Влияние электромагнитных излучений на живые организмы.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Колебательный контур. Получение электромагнитных колебаний. Принципы радиосвязи и телевидения.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[Интерференция света.] Электромагнитная природа света. Преломление света. Показатель преломления. Дисперсия света. Цвета тел. [Спектрограф и спектроскоп.] Типы оптических спектров. [Спектральный анализ.] Поглощение и испускание света атомами. Происхождение линейчатых спектров.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Строение атома и атомного ядра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Радиоактивность как свидетельство сложного строения атомов. Альфа-, бета- и гамма-излучения.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Опыты Резерфорда. Ядерная модель атома.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Радиоактивные превращения атомных ядер. Сохранение зарядового и массового чисел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Экспериментальные методы исследования частиц.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Протонно-нейтронная модель ядра. Физический смысл зарядового и массового чисел. Изотопы. Правила смещения для альфа- и бета-распада.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Энергия связи частиц в ядре. Деление ядер урана.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Цепная реакция. Ядерная энергетика. Экологические проблемы работы атомных электростанций.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Дозиметрия. Период полураспада. Закон радиоактивного распада. Влияние радиоактивных излучений на живые организмы.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Термоядерная реакция. Источники энергии Солнца и звезд.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Строение и эволюция Вселенной</w:t>
      </w:r>
      <w:r>
        <w:rPr>
          <w:rStyle w:val="6"/>
          <w:color w:val="000000"/>
        </w:rPr>
        <w:t> 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Состав, строение и происхождение Солнечной системы.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Планеты и малые тела Солнечной системы.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Строение, излучение и эволюция Солнца и звёзд.</w:t>
      </w:r>
    </w:p>
    <w:p>
      <w:pPr>
        <w:pStyle w:val="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Строение и эволюция Вселенной.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tbl>
      <w:tblPr>
        <w:tblStyle w:val="3"/>
        <w:tblW w:w="10348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567"/>
        <w:gridCol w:w="3261"/>
        <w:gridCol w:w="1134"/>
        <w:gridCol w:w="1842"/>
        <w:gridCol w:w="1985"/>
        <w:gridCol w:w="1559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85" w:hRule="exac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УРР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чество часов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85" w:hRule="exac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Законы взаимодействия и движения тел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31" w:hRule="exac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Механическое колебание и волны. Звук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13" w:hRule="exac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Электромагнитное поле</w:t>
            </w:r>
            <w:r>
              <w:rPr>
                <w:rStyle w:val="6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53" w:hRule="exac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color w:val="000000"/>
              </w:rPr>
              <w:t>Строение атома и атомного ядра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13" w:hRule="exact"/>
        </w:trPr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color w:val="000000"/>
              </w:rPr>
              <w:t>Строение и эволюция Вселенной</w:t>
            </w:r>
            <w:r>
              <w:rPr>
                <w:rStyle w:val="6"/>
                <w:color w:val="000000"/>
              </w:rPr>
              <w:t> 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66" w:hRule="exact"/>
        </w:trPr>
        <w:tc>
          <w:tcPr>
            <w:tcW w:w="87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>
      <w:pPr>
        <w:tabs>
          <w:tab w:val="left" w:pos="4124"/>
        </w:tabs>
        <w:spacing w:after="0"/>
        <w:rPr>
          <w:rFonts w:ascii="Times New Roman" w:hAnsi="Times New Roman"/>
          <w:b/>
          <w:sz w:val="24"/>
          <w:szCs w:val="24"/>
        </w:rPr>
        <w:sectPr>
          <w:pgSz w:w="11906" w:h="16838"/>
          <w:pgMar w:top="426" w:right="851" w:bottom="1134" w:left="851" w:header="709" w:footer="709" w:gutter="0"/>
          <w:cols w:space="708" w:num="1"/>
          <w:docGrid w:linePitch="360" w:charSpace="0"/>
        </w:sectPr>
      </w:pPr>
      <w:bookmarkStart w:id="0" w:name="_Toc410653949"/>
    </w:p>
    <w:bookmarkEnd w:id="0"/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Календарно – тематическое планирование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0726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2"/>
        <w:gridCol w:w="6237"/>
        <w:gridCol w:w="1417"/>
        <w:gridCol w:w="1134"/>
        <w:gridCol w:w="993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32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  <w:t>№</w:t>
            </w:r>
          </w:p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  <w:t xml:space="preserve">Кол-во </w:t>
            </w:r>
          </w:p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  <w:t>часов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  <w:t>Дата</w:t>
            </w:r>
          </w:p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99" w:hRule="atLeast"/>
        </w:trPr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  <w:t>План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  <w:t>Факт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10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  <w:t>Законы движения и взаимодействия тел (33 часа)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Вводный инструктаж по ТБ. Материальная точка. Система отсчета.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Перемещение.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Определение координаты движущегося тела.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Перемещение при прямолинейном равномерном движении.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Прямолинейное равноускоренное движение. Ускорение.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Скорость прямолинейного равноускоренного движения. График скорости.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Решение графических задач.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Перемещение тела при прямолинейном равноускоренном движении.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Перемещение тела при прямолинейном равноускоренном движении без начальной скорости.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Решение задач на вычисление модуля вектора перемещения.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  <w:t>Лабораторная работа №1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 «Исследование равноускоренного движения без начальной скорости».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Относительность движения.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Инерциальные системы отсчета. Первый закон Ньютона.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Второй закон Ньютона.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Третий закон Ньютона.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Решение задач на применение законов  Ньютона.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Свободное падение тел.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Движение тела, брошенного вертикально вверх. Невесомость.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Лабораторная работа № 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«Измерение ускорения свободного паления». Инструктаж по ТБ.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Закон всемирного тяготения.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21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Решение задач на применение закона всемирного тяготения.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Ускорение свободного падения на Земле и других небесных телах.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Контрольная работа №1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«Прямолинейное равноускоренное движение».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Работа над ошибками. Решение задач.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Прямолинейное и криволинейное движение. Движение тела по окружности с постоянной по модулю скоростью.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Решение задач по кинематике на равноускоренное и равномерное движение, законы Ньютона, движение по окружности.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27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Импульс тела. Закон сохранения импульса.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28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Решение задач на применение закона сохранения импульса.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29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Реактивное движение. Ракеты.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Вывод закона сохранения механической энергии.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31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Решение задач на применение закона сохранения и превращения энергии.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32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33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Контрольная работа №2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«Законы движения и взаимодействия тел».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10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  <w:t>Механические колебания и волны (12 часов)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34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Колебательное движение. Свободные колебания.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35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Величины, характеризующие колебательное движение.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36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Лабораторная работа №3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«Исследование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зависимости периода и частоты свободных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колебаний маятника от его длины ». Инструктаж по ТБ.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37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Затухающие колебания. Вынужденные колебания.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38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Резонанс.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39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Распространение колебаний в среде. Волны.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40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Длина волны. Скорость распространения волн.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41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Решение задач на определение характеристик волны.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42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Источники звука. Звуковые колебания.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43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Высота, тембр  и громкость звука. Звуковые волны.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44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Подготовка к контрольной работе.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45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Контрольная работа №3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«Механические колебания и волны. Звук»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10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  <w:t>Электромагнитное поле (18 часов)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46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Магнитное  поле.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47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Направление тока и направление линий его магнитного поля.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48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Обнаружение магнитного поля по его действию на электрический ток. Правило левой руки.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49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Индукция магнитного поля.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Магнитный поток.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50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Явление электромагнитной индукции.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51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Лабораторная работа № 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«Изучение явления электромагнитной индукции». Инструктаж по ТБ.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52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Направление индукционного тока. Правило Ленца.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53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Явление самоиндукции.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54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Получение и передача переменного электрического тока. Трансформатор.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55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Электромагнитное поле. Электромагнитные волны.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56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Колебательный контур. Получение электромагнитных колебаний.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57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Принципы радиосвязи и телевидения.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58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Электромагнитная природа света.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59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Преломление света. Физический смысл показателя преломления.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60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Дисперсия света. Цвета тел.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61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Поглощение и испускание света атомами.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Происхождение линейчатых спектров.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62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63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Контрольная работа №4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"Электромагнитное поле".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10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  <w:t>Строение атома и атомного ядра (18 часов)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64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Радиоактивность. Модели атомов.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65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Радиоактивные превращения атомных ядер.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66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Решение задач на радиоактивные превращения ядер.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67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Экспериментальные методы исследования частиц.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68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Открытие протона и нейтрона.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69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Состав атомного ядра. Ядерные силы.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70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Энергия связи. Дефект масс.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71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Решение задач на определение энергии связи нуклонов.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72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Деление ядер урана. Цепная реакция.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73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Лабораторная работа №5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«Изучение деления ядра атома урана по фотографии треков».  Инструктаж по ТБ.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74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Ядерный реактор. Преобразование внутренней энергии атомных ядер в электрическую энергию. Атомная энергетика.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75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Биологическое действие радиации.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76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Закон радиоактивного распада.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77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78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Термоядерная реакция.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79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Подготовка к контрольной работе.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80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Контрольная работа №5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«Строение атома и атомного ядра».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81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Лабораторная работа №6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«Изучение треков заряженных частиц по готовым фотографиям». Инструктаж по ТБ.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049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  <w:t>Строение и эволюция Вселенной (7 часов)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82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Состав, строение и происхождение Солнечной системы.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83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Большие тела Солнечной системы.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84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Малые тела Солнечной системы.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85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Строение, излучение и эволюция Солнца и звезд.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86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Строение и эволюция Вселенной.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87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Наша галактика – Млечный путь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88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Итоговый тест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 разделу «Строение и эволюция Вселенной»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10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</w:rPr>
              <w:t>Повторение (12 часов)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89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Повторение основных вопросов по кинематике.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90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Решение задач по кинематике.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91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Повторение основных вопросов по динамике.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92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Решение задач по динамике.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93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Повторение законов сохранения в динамике и атомной физике.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94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Решение задач на законы сохранения.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95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Повторение основных вопросов по теме "Механические колебания и волны".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96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Повторение основных вопросов по теме "Электромагнитное поле".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97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Практикум решения задач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Гука, закон Паскаля, закон Архимеда.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98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Практикум решения задач по ядерной физике.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99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Итоговая контрольная работа за курс физики 9 класса (в формате ОГЭ)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" w:hRule="atLeast"/>
        </w:trPr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Итоговый урок.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after="0" w:line="100" w:lineRule="atLeast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учебно-методического обеспечения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для общеобразовательных учреждений Физика, 7-9 классы / составитель  А В. Перышкин - М.: Дрофа, 2020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«Физика 9».  Учебник для 9 класса общеобразовательных учреждений  под ред. А. В.  Перышкина .-М.: Дрофа, 2020 (+эл вариант учебника)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Тетрадь по физике для 9 класса общеобразовательных учреждений  под ред. Т. А. Ханнанова  .-М.: Дрофа, 2020 (эл вариант)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Тетрадь для лабораторных работ для 9 класса общеобразовательных учреждений  под ред. Р. Д. Минькова  .-М.: Экзамен, 2020 (эл вариант)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онтрольные и проверочные  работы для 7-11  классов общеобразователь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ных учреждений: книга для учителя / О. Ф. Кабардин. - М.: Дрофа, 2018.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Тесты по физике для 7-9 классов общеобразователь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ных учреждений: книга для учителя / В. А. Волков. - М.: Вако, 2020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Сборник задач по физике/В. И. Лукашик, Е. В. Иванова-М.:Просвещение,2020</w:t>
      </w:r>
    </w:p>
    <w:p>
      <w:pPr>
        <w:pStyle w:val="8"/>
        <w:ind w:left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 – методический комплект для ученика: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«Физика 9».  Учебник для 9 класса общеобразовательных учреждений  под ред. А. В.  Перышкина .-М.: Дрофа, 2020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Цифровые образовательные ресурсы и оборудование: </w:t>
      </w:r>
      <w:r>
        <w:rPr>
          <w:rFonts w:ascii="Times New Roman" w:hAnsi="Times New Roman" w:cs="Times New Roman"/>
          <w:color w:val="000000"/>
          <w:sz w:val="24"/>
          <w:szCs w:val="24"/>
        </w:rPr>
        <w:t>Цифровая лаборатория «Точка роста», виртуальная лаборатория «Виртуальная реальность 3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», передвижная интерактивная панель с ОС «Андроид»,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Windows</w:t>
      </w:r>
      <w:r>
        <w:rPr>
          <w:rFonts w:ascii="Times New Roman" w:hAnsi="Times New Roman" w:cs="Times New Roman"/>
          <w:color w:val="000000"/>
          <w:sz w:val="24"/>
          <w:szCs w:val="24"/>
        </w:rPr>
        <w:t>, интерактивная доска «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Board</w:t>
      </w:r>
      <w:r>
        <w:rPr>
          <w:rFonts w:ascii="Times New Roman" w:hAnsi="Times New Roman" w:cs="Times New Roman"/>
          <w:color w:val="000000"/>
          <w:sz w:val="24"/>
          <w:szCs w:val="24"/>
        </w:rPr>
        <w:t>», короткофокусный проектор, ноутбуки «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Lenovo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»(10 шт), рабочее место учителя,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web</w:t>
      </w:r>
      <w:r>
        <w:rPr>
          <w:rFonts w:ascii="Times New Roman" w:hAnsi="Times New Roman" w:cs="Times New Roman"/>
          <w:color w:val="000000"/>
          <w:sz w:val="24"/>
          <w:szCs w:val="24"/>
        </w:rPr>
        <w:t>-камера, цветной принтер А3, лабораторный комплект «Механика», «Электричество», «Термодинамика», «Оптика» и  «Ядерная физика» в количестве 5 штук.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E80897"/>
    <w:multiLevelType w:val="multilevel"/>
    <w:tmpl w:val="4DE80897"/>
    <w:lvl w:ilvl="0" w:tentative="0">
      <w:start w:val="0"/>
      <w:numFmt w:val="bullet"/>
      <w:lvlText w:val="•"/>
      <w:lvlJc w:val="left"/>
      <w:pPr>
        <w:ind w:left="1429" w:hanging="360"/>
      </w:pPr>
      <w:rPr>
        <w:rFonts w:hint="default" w:ascii="Times New Roman" w:hAnsi="Times New Roman" w:eastAsia="Times New Roman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26A9F"/>
    <w:rsid w:val="000646F5"/>
    <w:rsid w:val="0009637D"/>
    <w:rsid w:val="002E1260"/>
    <w:rsid w:val="00363734"/>
    <w:rsid w:val="004C3B11"/>
    <w:rsid w:val="00521D05"/>
    <w:rsid w:val="00526A9F"/>
    <w:rsid w:val="00704C0F"/>
    <w:rsid w:val="007129F9"/>
    <w:rsid w:val="00773AD5"/>
    <w:rsid w:val="00792714"/>
    <w:rsid w:val="00805AFA"/>
    <w:rsid w:val="00871E07"/>
    <w:rsid w:val="009120C7"/>
    <w:rsid w:val="00CE5D0C"/>
    <w:rsid w:val="00D14D32"/>
    <w:rsid w:val="00D6241A"/>
    <w:rsid w:val="00DB41A1"/>
    <w:rsid w:val="00E2735C"/>
    <w:rsid w:val="00FA3432"/>
    <w:rsid w:val="67A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5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6">
    <w:name w:val="apple-converted-space"/>
    <w:uiPriority w:val="0"/>
  </w:style>
  <w:style w:type="paragraph" w:styleId="7">
    <w:name w:val="List Paragraph"/>
    <w:basedOn w:val="1"/>
    <w:qFormat/>
    <w:uiPriority w:val="0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8"/>
      <w:szCs w:val="20"/>
    </w:rPr>
  </w:style>
  <w:style w:type="paragraph" w:styleId="8">
    <w:name w:val="No Spacing"/>
    <w:qFormat/>
    <w:uiPriority w:val="1"/>
    <w:pPr>
      <w:spacing w:after="0" w:line="240" w:lineRule="auto"/>
      <w:ind w:firstLine="709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3055</Words>
  <Characters>17418</Characters>
  <Lines>145</Lines>
  <Paragraphs>40</Paragraphs>
  <TotalTime>189</TotalTime>
  <ScaleCrop>false</ScaleCrop>
  <LinksUpToDate>false</LinksUpToDate>
  <CharactersWithSpaces>20433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2021-10-28T08:43:00Z</dcterms:created>
  <dc:creator>Артыш</dc:creator>
  <cp:lastModifiedBy>Depo</cp:lastModifiedBy>
  <cp:lastPrinted>2021-11-09T03:57:00Z</cp:lastPrinted>
  <dcterms:modified xsi:type="dcterms:W3CDTF">2023-09-22T09:22:34Z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62440CDAD606481081A3B72821A47951_12</vt:lpwstr>
  </property>
</Properties>
</file>